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192C5" w14:textId="341073EF" w:rsidR="00757C34" w:rsidRPr="00757C34" w:rsidRDefault="00757C34" w:rsidP="00757C3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olor w:val="0070C0"/>
          <w:sz w:val="28"/>
          <w:szCs w:val="28"/>
          <w:u w:val="single"/>
        </w:rPr>
      </w:pPr>
      <w:r w:rsidRPr="00757C34">
        <w:rPr>
          <w:rFonts w:ascii="Georgia" w:hAnsi="Georgia"/>
          <w:b/>
          <w:bCs/>
          <w:color w:val="0070C0"/>
          <w:sz w:val="28"/>
          <w:szCs w:val="28"/>
          <w:u w:val="single"/>
        </w:rPr>
        <w:t>CUMC Clean out the Closet – 2021 Outreach Project</w:t>
      </w:r>
    </w:p>
    <w:p w14:paraId="7103D212" w14:textId="77777777" w:rsidR="00757C34" w:rsidRDefault="00757C34" w:rsidP="00757C34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14:paraId="59BD943F" w14:textId="258173BC" w:rsidR="006E693C" w:rsidRPr="004A511B" w:rsidRDefault="00757C34" w:rsidP="006E69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F4A6D">
        <w:rPr>
          <w:b/>
          <w:bCs/>
          <w:color w:val="FF0000"/>
          <w:sz w:val="32"/>
          <w:szCs w:val="32"/>
          <w:u w:val="single"/>
        </w:rPr>
        <w:t xml:space="preserve">Focus on </w:t>
      </w:r>
      <w:r w:rsidR="004A511B" w:rsidRPr="001F4A6D">
        <w:rPr>
          <w:b/>
          <w:bCs/>
          <w:color w:val="FF0000"/>
          <w:sz w:val="32"/>
          <w:szCs w:val="32"/>
          <w:u w:val="single"/>
        </w:rPr>
        <w:t>Helping Hands</w:t>
      </w:r>
      <w:r w:rsidR="00B10C63" w:rsidRPr="001F4A6D">
        <w:rPr>
          <w:b/>
          <w:bCs/>
          <w:color w:val="FF0000"/>
          <w:sz w:val="32"/>
          <w:szCs w:val="32"/>
          <w:u w:val="single"/>
        </w:rPr>
        <w:br/>
      </w:r>
      <w:r w:rsidR="004A511B" w:rsidRPr="004A511B">
        <w:rPr>
          <w:rFonts w:cstheme="minorHAnsi"/>
          <w:shd w:val="clear" w:color="auto" w:fill="FFFFFF"/>
        </w:rPr>
        <w:t>Helping Hands Children’s Home provide</w:t>
      </w:r>
      <w:r w:rsidR="004A511B">
        <w:rPr>
          <w:rFonts w:cstheme="minorHAnsi"/>
          <w:shd w:val="clear" w:color="auto" w:fill="FFFFFF"/>
        </w:rPr>
        <w:t>s</w:t>
      </w:r>
      <w:r w:rsidR="004A511B" w:rsidRPr="004A511B">
        <w:rPr>
          <w:rFonts w:cstheme="minorHAnsi"/>
          <w:shd w:val="clear" w:color="auto" w:fill="FFFFFF"/>
        </w:rPr>
        <w:t xml:space="preserve"> children with a safe place to live as well as food, clothing, access to an education, healthcare, and counselin</w:t>
      </w:r>
      <w:r w:rsidR="004A511B">
        <w:rPr>
          <w:rFonts w:cstheme="minorHAnsi"/>
          <w:shd w:val="clear" w:color="auto" w:fill="FFFFFF"/>
        </w:rPr>
        <w:t xml:space="preserve">g. Helping Hands is </w:t>
      </w:r>
      <w:r w:rsidR="004A511B" w:rsidRPr="004A511B">
        <w:rPr>
          <w:rFonts w:cstheme="minorHAnsi"/>
          <w:shd w:val="clear" w:color="auto" w:fill="FFFFFF"/>
        </w:rPr>
        <w:t xml:space="preserve">licensed to care for children from through-out the </w:t>
      </w:r>
      <w:r w:rsidR="0049405B">
        <w:rPr>
          <w:rFonts w:cstheme="minorHAnsi"/>
          <w:shd w:val="clear" w:color="auto" w:fill="FFFFFF"/>
        </w:rPr>
        <w:t>state of South Carolina,</w:t>
      </w:r>
      <w:r w:rsidR="004A511B" w:rsidRPr="004A511B">
        <w:rPr>
          <w:rFonts w:cstheme="minorHAnsi"/>
          <w:shd w:val="clear" w:color="auto" w:fill="FFFFFF"/>
        </w:rPr>
        <w:t xml:space="preserve"> but </w:t>
      </w:r>
      <w:proofErr w:type="gramStart"/>
      <w:r w:rsidR="004A511B" w:rsidRPr="004A511B">
        <w:rPr>
          <w:rFonts w:cstheme="minorHAnsi"/>
          <w:shd w:val="clear" w:color="auto" w:fill="FFFFFF"/>
        </w:rPr>
        <w:t>the majority of</w:t>
      </w:r>
      <w:proofErr w:type="gramEnd"/>
      <w:r w:rsidR="004A511B" w:rsidRPr="004A511B">
        <w:rPr>
          <w:rFonts w:cstheme="minorHAnsi"/>
          <w:shd w:val="clear" w:color="auto" w:fill="FFFFFF"/>
        </w:rPr>
        <w:t xml:space="preserve"> the children come from Anderson, Greenville, Oconee and Pickens Counties. </w:t>
      </w:r>
      <w:r w:rsidR="004A511B">
        <w:rPr>
          <w:rFonts w:cstheme="minorHAnsi"/>
          <w:shd w:val="clear" w:color="auto" w:fill="FFFFFF"/>
        </w:rPr>
        <w:t>Ab</w:t>
      </w:r>
      <w:r w:rsidR="004A511B" w:rsidRPr="004A511B">
        <w:rPr>
          <w:rFonts w:cstheme="minorHAnsi"/>
          <w:shd w:val="clear" w:color="auto" w:fill="FFFFFF"/>
        </w:rPr>
        <w:t>used and/or neglected children who have been taken into care by the SC Department of Social Services</w:t>
      </w:r>
      <w:r w:rsidR="004A511B">
        <w:rPr>
          <w:rFonts w:cstheme="minorHAnsi"/>
          <w:shd w:val="clear" w:color="auto" w:fill="FFFFFF"/>
        </w:rPr>
        <w:t xml:space="preserve"> (ranging from </w:t>
      </w:r>
      <w:r w:rsidR="004A511B" w:rsidRPr="004A511B">
        <w:rPr>
          <w:rFonts w:cstheme="minorHAnsi"/>
          <w:shd w:val="clear" w:color="auto" w:fill="FFFFFF"/>
        </w:rPr>
        <w:t>age 7 to age 21</w:t>
      </w:r>
      <w:r w:rsidR="004A511B">
        <w:rPr>
          <w:rFonts w:cstheme="minorHAnsi"/>
          <w:shd w:val="clear" w:color="auto" w:fill="FFFFFF"/>
        </w:rPr>
        <w:t>) may be at the home for a</w:t>
      </w:r>
      <w:r w:rsidR="004A511B" w:rsidRPr="004A511B">
        <w:rPr>
          <w:rFonts w:cstheme="minorHAnsi"/>
          <w:shd w:val="clear" w:color="auto" w:fill="FFFFFF"/>
        </w:rPr>
        <w:t xml:space="preserve">s little as over-night or up to a year or more. </w:t>
      </w:r>
      <w:r w:rsidR="004A511B">
        <w:rPr>
          <w:rFonts w:cstheme="minorHAnsi"/>
          <w:shd w:val="clear" w:color="auto" w:fill="FFFFFF"/>
        </w:rPr>
        <w:t>The center can</w:t>
      </w:r>
      <w:r w:rsidR="004A511B" w:rsidRPr="004A511B">
        <w:rPr>
          <w:rFonts w:cstheme="minorHAnsi"/>
          <w:shd w:val="clear" w:color="auto" w:fill="FFFFFF"/>
        </w:rPr>
        <w:t xml:space="preserve"> care for up to 40 children at a time and has cared for more than 8,500 children since opening the doors</w:t>
      </w:r>
      <w:r w:rsidR="004A511B">
        <w:rPr>
          <w:rFonts w:cstheme="minorHAnsi"/>
          <w:shd w:val="clear" w:color="auto" w:fill="FFFFFF"/>
        </w:rPr>
        <w:t xml:space="preserve"> in 1984</w:t>
      </w:r>
      <w:r w:rsidR="004A511B" w:rsidRPr="004A511B">
        <w:rPr>
          <w:rFonts w:cstheme="minorHAnsi"/>
          <w:shd w:val="clear" w:color="auto" w:fill="FFFFFF"/>
        </w:rPr>
        <w:t>. </w:t>
      </w:r>
    </w:p>
    <w:p w14:paraId="5A8C7B91" w14:textId="2A9C9753" w:rsidR="006E693C" w:rsidRDefault="006E693C" w:rsidP="00757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54661AA6" w14:textId="3F9068BB" w:rsidR="006E693C" w:rsidRDefault="006E693C" w:rsidP="00757C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u w:val="single"/>
        </w:rPr>
        <w:t>How CUMC can help</w:t>
      </w:r>
      <w:r>
        <w:rPr>
          <w:rFonts w:cstheme="minorHAnsi"/>
          <w:b/>
          <w:bCs/>
        </w:rPr>
        <w:t xml:space="preserve">: </w:t>
      </w:r>
      <w:r>
        <w:rPr>
          <w:rFonts w:cstheme="minorHAnsi"/>
        </w:rPr>
        <w:t xml:space="preserve">CUMC provides financial support to </w:t>
      </w:r>
      <w:r w:rsidR="0049405B">
        <w:rPr>
          <w:rFonts w:cstheme="minorHAnsi"/>
        </w:rPr>
        <w:t>Helping Hands</w:t>
      </w:r>
      <w:r>
        <w:rPr>
          <w:rFonts w:cstheme="minorHAnsi"/>
        </w:rPr>
        <w:t xml:space="preserve"> each year</w:t>
      </w:r>
      <w:r w:rsidR="0049405B">
        <w:rPr>
          <w:rFonts w:cstheme="minorHAnsi"/>
        </w:rPr>
        <w:t xml:space="preserve"> and some of our church members have been instrumental in the leadership of the organization</w:t>
      </w:r>
      <w:r>
        <w:rPr>
          <w:rFonts w:cstheme="minorHAnsi"/>
        </w:rPr>
        <w:t>. This new Outreach Project will enable us to provide</w:t>
      </w:r>
      <w:r w:rsidR="00D260D2">
        <w:rPr>
          <w:rFonts w:cstheme="minorHAnsi"/>
        </w:rPr>
        <w:t xml:space="preserve"> donations </w:t>
      </w:r>
      <w:r w:rsidR="0049405B">
        <w:rPr>
          <w:rFonts w:cstheme="minorHAnsi"/>
        </w:rPr>
        <w:t xml:space="preserve">that can be sold at the </w:t>
      </w:r>
      <w:r w:rsidR="00D260D2">
        <w:rPr>
          <w:rFonts w:cstheme="minorHAnsi"/>
        </w:rPr>
        <w:t xml:space="preserve">Helping Hands </w:t>
      </w:r>
      <w:r w:rsidR="0049405B">
        <w:rPr>
          <w:rFonts w:cstheme="minorHAnsi"/>
        </w:rPr>
        <w:t xml:space="preserve">Thrift Store (100% benefits Helping Hands) and will help us provide essentials for children who are entering this safe home. </w:t>
      </w:r>
    </w:p>
    <w:p w14:paraId="33EE8E27" w14:textId="77777777" w:rsidR="00F91694" w:rsidRPr="006E693C" w:rsidRDefault="00F91694" w:rsidP="00757C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3FE004" w14:textId="206F42A3" w:rsidR="00B10C63" w:rsidRPr="00B10C63" w:rsidRDefault="00B10C63">
      <w:pPr>
        <w:rPr>
          <w:b/>
          <w:bCs/>
          <w:u w:val="single"/>
        </w:rPr>
      </w:pPr>
      <w:r w:rsidRPr="00B10C63">
        <w:rPr>
          <w:b/>
          <w:bCs/>
          <w:u w:val="single"/>
        </w:rPr>
        <w:t>Wish list items</w:t>
      </w:r>
      <w:r w:rsidR="00757C34">
        <w:rPr>
          <w:b/>
          <w:bCs/>
          <w:u w:val="single"/>
        </w:rPr>
        <w:t xml:space="preserve"> for </w:t>
      </w:r>
      <w:r w:rsidR="0049405B">
        <w:rPr>
          <w:b/>
          <w:bCs/>
          <w:u w:val="single"/>
        </w:rPr>
        <w:t>Helping Hands</w:t>
      </w:r>
      <w:r w:rsidRPr="00B10C63">
        <w:rPr>
          <w:b/>
          <w:bCs/>
          <w:u w:val="single"/>
        </w:rPr>
        <w:t>:</w:t>
      </w:r>
    </w:p>
    <w:p w14:paraId="1E81CECC" w14:textId="2D9650D1" w:rsidR="00B10C63" w:rsidRPr="00F91694" w:rsidRDefault="006E693C" w:rsidP="00B10C63">
      <w:pPr>
        <w:numPr>
          <w:ilvl w:val="0"/>
          <w:numId w:val="1"/>
        </w:numPr>
        <w:spacing w:before="120" w:after="100" w:afterAutospacing="1" w:line="240" w:lineRule="auto"/>
        <w:ind w:left="945"/>
        <w:rPr>
          <w:rFonts w:cstheme="minorHAnsi"/>
          <w:i/>
          <w:iCs/>
        </w:rPr>
      </w:pPr>
      <w:r w:rsidRPr="00F91694">
        <w:rPr>
          <w:rFonts w:cstheme="minorHAnsi"/>
          <w:i/>
          <w:iCs/>
        </w:rPr>
        <w:t xml:space="preserve">For </w:t>
      </w:r>
      <w:r w:rsidR="004A511B">
        <w:rPr>
          <w:rFonts w:cstheme="minorHAnsi"/>
          <w:i/>
          <w:iCs/>
        </w:rPr>
        <w:t>children at the home</w:t>
      </w:r>
      <w:r w:rsidRPr="00F91694">
        <w:rPr>
          <w:rFonts w:cstheme="minorHAnsi"/>
          <w:i/>
          <w:iCs/>
        </w:rPr>
        <w:t>:</w:t>
      </w:r>
    </w:p>
    <w:p w14:paraId="712EE62E" w14:textId="182FF7A1" w:rsidR="00F91694" w:rsidRDefault="004A511B" w:rsidP="006E693C">
      <w:pPr>
        <w:numPr>
          <w:ilvl w:val="3"/>
          <w:numId w:val="1"/>
        </w:numPr>
        <w:spacing w:before="120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Hygiene products (toothbrushes, toothpaste, </w:t>
      </w:r>
      <w:r w:rsidR="0049405B">
        <w:rPr>
          <w:rFonts w:cstheme="minorHAnsi"/>
        </w:rPr>
        <w:t>shampoo/conditioner, soap)</w:t>
      </w:r>
    </w:p>
    <w:p w14:paraId="7B4BE550" w14:textId="2E6B23C9" w:rsidR="0049405B" w:rsidRPr="0049405B" w:rsidRDefault="0049405B" w:rsidP="0049405B">
      <w:pPr>
        <w:numPr>
          <w:ilvl w:val="3"/>
          <w:numId w:val="1"/>
        </w:numPr>
        <w:spacing w:before="120" w:after="100" w:afterAutospacing="1" w:line="240" w:lineRule="auto"/>
        <w:rPr>
          <w:rFonts w:cstheme="minorHAnsi"/>
        </w:rPr>
      </w:pPr>
      <w:r>
        <w:rPr>
          <w:rFonts w:cstheme="minorHAnsi"/>
        </w:rPr>
        <w:t>New clothing – all sizes (socks, underwear, shoes, shirts, pants/shorts)</w:t>
      </w:r>
    </w:p>
    <w:p w14:paraId="589B687E" w14:textId="3F6791F3" w:rsidR="00F91694" w:rsidRDefault="0049405B" w:rsidP="006E693C">
      <w:pPr>
        <w:numPr>
          <w:ilvl w:val="3"/>
          <w:numId w:val="1"/>
        </w:numPr>
        <w:spacing w:before="120" w:after="100" w:afterAutospacing="1" w:line="240" w:lineRule="auto"/>
        <w:rPr>
          <w:rFonts w:cstheme="minorHAnsi"/>
        </w:rPr>
      </w:pPr>
      <w:r>
        <w:rPr>
          <w:rFonts w:cstheme="minorHAnsi"/>
        </w:rPr>
        <w:t>Activity items (books, balls, electronics, notebooks, pens/pencils, etc.)</w:t>
      </w:r>
    </w:p>
    <w:p w14:paraId="705D9659" w14:textId="79682A79" w:rsidR="00F91694" w:rsidRPr="00F91694" w:rsidRDefault="00F91694" w:rsidP="00F91694">
      <w:pPr>
        <w:numPr>
          <w:ilvl w:val="0"/>
          <w:numId w:val="1"/>
        </w:numPr>
        <w:spacing w:before="120" w:after="100" w:afterAutospacing="1" w:line="240" w:lineRule="auto"/>
        <w:ind w:left="945"/>
        <w:rPr>
          <w:rFonts w:cstheme="minorHAnsi"/>
          <w:i/>
          <w:iCs/>
        </w:rPr>
      </w:pPr>
      <w:r w:rsidRPr="00F91694">
        <w:rPr>
          <w:rFonts w:cstheme="minorHAnsi"/>
          <w:i/>
          <w:iCs/>
        </w:rPr>
        <w:t xml:space="preserve">For the </w:t>
      </w:r>
      <w:r w:rsidR="00BC3F51">
        <w:rPr>
          <w:rFonts w:cstheme="minorHAnsi"/>
          <w:i/>
          <w:iCs/>
        </w:rPr>
        <w:t>Helping Hands Thrift Store</w:t>
      </w:r>
      <w:r w:rsidR="0066006E">
        <w:rPr>
          <w:rFonts w:cstheme="minorHAnsi"/>
          <w:i/>
          <w:iCs/>
        </w:rPr>
        <w:t xml:space="preserve"> (</w:t>
      </w:r>
      <w:r w:rsidR="00BC3F51">
        <w:rPr>
          <w:rFonts w:cstheme="minorHAnsi"/>
          <w:i/>
          <w:iCs/>
        </w:rPr>
        <w:t>100% of items sold benefit the children’s home</w:t>
      </w:r>
      <w:r w:rsidR="0066006E">
        <w:rPr>
          <w:rFonts w:cstheme="minorHAnsi"/>
          <w:i/>
          <w:iCs/>
        </w:rPr>
        <w:t>)</w:t>
      </w:r>
      <w:r w:rsidRPr="00F91694">
        <w:rPr>
          <w:rFonts w:cstheme="minorHAnsi"/>
          <w:i/>
          <w:iCs/>
        </w:rPr>
        <w:t>:</w:t>
      </w:r>
    </w:p>
    <w:p w14:paraId="32062954" w14:textId="480E6768" w:rsidR="0066006E" w:rsidRDefault="0066006E" w:rsidP="00F91694">
      <w:pPr>
        <w:numPr>
          <w:ilvl w:val="3"/>
          <w:numId w:val="1"/>
        </w:numPr>
        <w:spacing w:before="120" w:after="100" w:afterAutospacing="1" w:line="240" w:lineRule="auto"/>
        <w:rPr>
          <w:rFonts w:cstheme="minorHAnsi"/>
        </w:rPr>
      </w:pPr>
      <w:r>
        <w:rPr>
          <w:rFonts w:cstheme="minorHAnsi"/>
        </w:rPr>
        <w:t>Gently used clothing (casual</w:t>
      </w:r>
      <w:r w:rsidR="004A511B">
        <w:rPr>
          <w:rFonts w:cstheme="minorHAnsi"/>
        </w:rPr>
        <w:t xml:space="preserve"> &amp;</w:t>
      </w:r>
      <w:r>
        <w:rPr>
          <w:rFonts w:cstheme="minorHAnsi"/>
        </w:rPr>
        <w:t xml:space="preserve"> business attire</w:t>
      </w:r>
      <w:r w:rsidR="004A511B">
        <w:rPr>
          <w:rFonts w:cstheme="minorHAnsi"/>
        </w:rPr>
        <w:t xml:space="preserve"> for women &amp; men, children’s, shoes</w:t>
      </w:r>
      <w:r>
        <w:rPr>
          <w:rFonts w:cstheme="minorHAnsi"/>
        </w:rPr>
        <w:t>)</w:t>
      </w:r>
    </w:p>
    <w:p w14:paraId="5B4699AE" w14:textId="19A4C515" w:rsidR="004A511B" w:rsidRDefault="004A511B" w:rsidP="00F91694">
      <w:pPr>
        <w:numPr>
          <w:ilvl w:val="3"/>
          <w:numId w:val="1"/>
        </w:numPr>
        <w:spacing w:before="120" w:after="100" w:afterAutospacing="1" w:line="240" w:lineRule="auto"/>
        <w:rPr>
          <w:rFonts w:cstheme="minorHAnsi"/>
        </w:rPr>
      </w:pPr>
      <w:r>
        <w:rPr>
          <w:rFonts w:cstheme="minorHAnsi"/>
        </w:rPr>
        <w:t>Sports equipment</w:t>
      </w:r>
    </w:p>
    <w:p w14:paraId="402E8E78" w14:textId="27DF81C0" w:rsidR="004A511B" w:rsidRDefault="004A511B" w:rsidP="004A511B">
      <w:pPr>
        <w:numPr>
          <w:ilvl w:val="3"/>
          <w:numId w:val="1"/>
        </w:numPr>
        <w:spacing w:before="120" w:after="100" w:afterAutospacing="1" w:line="240" w:lineRule="auto"/>
        <w:rPr>
          <w:rFonts w:cstheme="minorHAnsi"/>
        </w:rPr>
      </w:pPr>
      <w:r>
        <w:rPr>
          <w:rFonts w:cstheme="minorHAnsi"/>
        </w:rPr>
        <w:t>Kitchen wares</w:t>
      </w:r>
      <w:r w:rsidR="0049405B">
        <w:rPr>
          <w:rFonts w:cstheme="minorHAnsi"/>
        </w:rPr>
        <w:t xml:space="preserve"> &amp; season</w:t>
      </w:r>
      <w:r w:rsidR="00D260D2">
        <w:rPr>
          <w:rFonts w:cstheme="minorHAnsi"/>
        </w:rPr>
        <w:t>al</w:t>
      </w:r>
      <w:r w:rsidR="0049405B">
        <w:rPr>
          <w:rFonts w:cstheme="minorHAnsi"/>
        </w:rPr>
        <w:t xml:space="preserve"> decorative items</w:t>
      </w:r>
    </w:p>
    <w:p w14:paraId="61553FDF" w14:textId="3F08CB69" w:rsidR="004A511B" w:rsidRDefault="004A511B" w:rsidP="004A511B">
      <w:pPr>
        <w:numPr>
          <w:ilvl w:val="3"/>
          <w:numId w:val="1"/>
        </w:numPr>
        <w:spacing w:before="120" w:after="100" w:afterAutospacing="1" w:line="240" w:lineRule="auto"/>
        <w:rPr>
          <w:rFonts w:cstheme="minorHAnsi"/>
        </w:rPr>
      </w:pPr>
      <w:r>
        <w:rPr>
          <w:rFonts w:cstheme="minorHAnsi"/>
        </w:rPr>
        <w:t>Working electronics</w:t>
      </w:r>
    </w:p>
    <w:p w14:paraId="4F704459" w14:textId="5D5DAD12" w:rsidR="004A511B" w:rsidRDefault="004A511B" w:rsidP="004A511B">
      <w:pPr>
        <w:numPr>
          <w:ilvl w:val="3"/>
          <w:numId w:val="1"/>
        </w:numPr>
        <w:spacing w:before="120" w:after="100" w:afterAutospacing="1" w:line="240" w:lineRule="auto"/>
        <w:rPr>
          <w:rFonts w:cstheme="minorHAnsi"/>
        </w:rPr>
      </w:pPr>
      <w:r>
        <w:rPr>
          <w:rFonts w:cstheme="minorHAnsi"/>
        </w:rPr>
        <w:t>Toys</w:t>
      </w:r>
    </w:p>
    <w:p w14:paraId="6DC57290" w14:textId="6E73EF4C" w:rsidR="004A511B" w:rsidRPr="004A511B" w:rsidRDefault="004A511B" w:rsidP="004A511B">
      <w:pPr>
        <w:numPr>
          <w:ilvl w:val="3"/>
          <w:numId w:val="1"/>
        </w:numPr>
        <w:spacing w:before="120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Furniture </w:t>
      </w:r>
    </w:p>
    <w:p w14:paraId="7C00DBED" w14:textId="51C18136" w:rsidR="00B10C63" w:rsidRDefault="00B10C63" w:rsidP="00B10C63">
      <w:pPr>
        <w:rPr>
          <w:b/>
          <w:bCs/>
          <w:u w:val="single"/>
        </w:rPr>
      </w:pPr>
      <w:r>
        <w:rPr>
          <w:b/>
          <w:bCs/>
          <w:u w:val="single"/>
        </w:rPr>
        <w:t>Donation options</w:t>
      </w:r>
      <w:r w:rsidR="00757C34">
        <w:rPr>
          <w:b/>
          <w:bCs/>
          <w:u w:val="single"/>
        </w:rPr>
        <w:t xml:space="preserve"> for </w:t>
      </w:r>
      <w:r w:rsidR="00BC3F51">
        <w:rPr>
          <w:b/>
          <w:bCs/>
          <w:u w:val="single"/>
        </w:rPr>
        <w:t>Helping Hands</w:t>
      </w:r>
      <w:r w:rsidR="006E693C">
        <w:rPr>
          <w:b/>
          <w:bCs/>
          <w:u w:val="single"/>
        </w:rPr>
        <w:t>:</w:t>
      </w:r>
    </w:p>
    <w:p w14:paraId="3F588414" w14:textId="4481618A" w:rsidR="006E693C" w:rsidRDefault="006E693C" w:rsidP="006E693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E693C">
        <w:rPr>
          <w:rFonts w:asciiTheme="minorHAnsi" w:hAnsiTheme="minorHAnsi" w:cstheme="minorHAnsi"/>
          <w:sz w:val="22"/>
          <w:szCs w:val="22"/>
        </w:rPr>
        <w:t xml:space="preserve">If you have furniture or a large amount of donations, </w:t>
      </w:r>
      <w:r w:rsidR="00BC3F51">
        <w:rPr>
          <w:rFonts w:asciiTheme="minorHAnsi" w:hAnsiTheme="minorHAnsi" w:cstheme="minorHAnsi"/>
          <w:sz w:val="22"/>
          <w:szCs w:val="22"/>
        </w:rPr>
        <w:t xml:space="preserve">please contact CUMC Outreach Chairs, </w:t>
      </w:r>
      <w:proofErr w:type="gramStart"/>
      <w:r w:rsidR="00BC3F51">
        <w:rPr>
          <w:rFonts w:asciiTheme="minorHAnsi" w:hAnsiTheme="minorHAnsi" w:cstheme="minorHAnsi"/>
          <w:sz w:val="22"/>
          <w:szCs w:val="22"/>
        </w:rPr>
        <w:t>Amy</w:t>
      </w:r>
      <w:proofErr w:type="gramEnd"/>
      <w:r w:rsidR="00BC3F51">
        <w:rPr>
          <w:rFonts w:asciiTheme="minorHAnsi" w:hAnsiTheme="minorHAnsi" w:cstheme="minorHAnsi"/>
          <w:sz w:val="22"/>
          <w:szCs w:val="22"/>
        </w:rPr>
        <w:t xml:space="preserve"> or Kate, to see if we </w:t>
      </w:r>
      <w:r w:rsidRPr="006E693C">
        <w:rPr>
          <w:rFonts w:asciiTheme="minorHAnsi" w:hAnsiTheme="minorHAnsi" w:cstheme="minorHAnsi"/>
          <w:sz w:val="22"/>
          <w:szCs w:val="22"/>
        </w:rPr>
        <w:t xml:space="preserve">can schedule a time to pick up items up from your home. </w:t>
      </w:r>
      <w:r w:rsidR="00BC3F51">
        <w:rPr>
          <w:rFonts w:asciiTheme="minorHAnsi" w:hAnsiTheme="minorHAnsi" w:cstheme="minorHAnsi"/>
          <w:sz w:val="22"/>
          <w:szCs w:val="22"/>
        </w:rPr>
        <w:t>(Kate: 704-213-3792; Amy: 864-640-9653)</w:t>
      </w:r>
      <w:r w:rsidRPr="006E69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906BEA" w14:textId="642ED081" w:rsidR="00BC3F51" w:rsidRPr="00BC3F51" w:rsidRDefault="0066006E" w:rsidP="001C1366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C3F51">
        <w:rPr>
          <w:rFonts w:asciiTheme="minorHAnsi" w:hAnsiTheme="minorHAnsi" w:cstheme="minorHAnsi"/>
          <w:sz w:val="22"/>
          <w:szCs w:val="22"/>
        </w:rPr>
        <w:t>D</w:t>
      </w:r>
      <w:r w:rsidR="006E693C" w:rsidRPr="00BC3F51">
        <w:rPr>
          <w:rFonts w:asciiTheme="minorHAnsi" w:hAnsiTheme="minorHAnsi" w:cstheme="minorHAnsi"/>
          <w:sz w:val="22"/>
          <w:szCs w:val="22"/>
        </w:rPr>
        <w:t>rop off at th</w:t>
      </w:r>
      <w:r w:rsidRPr="00BC3F51">
        <w:rPr>
          <w:rFonts w:asciiTheme="minorHAnsi" w:hAnsiTheme="minorHAnsi" w:cstheme="minorHAnsi"/>
          <w:sz w:val="22"/>
          <w:szCs w:val="22"/>
        </w:rPr>
        <w:t xml:space="preserve">e </w:t>
      </w:r>
      <w:r w:rsidR="00BC3F51" w:rsidRPr="00BC3F51">
        <w:rPr>
          <w:rFonts w:asciiTheme="minorHAnsi" w:hAnsiTheme="minorHAnsi" w:cstheme="minorHAnsi"/>
          <w:sz w:val="22"/>
          <w:szCs w:val="22"/>
        </w:rPr>
        <w:t>Helping Hands Thrift</w:t>
      </w:r>
      <w:r w:rsidR="006E693C" w:rsidRPr="00BC3F51">
        <w:rPr>
          <w:rFonts w:asciiTheme="minorHAnsi" w:hAnsiTheme="minorHAnsi" w:cstheme="minorHAnsi"/>
          <w:sz w:val="22"/>
          <w:szCs w:val="22"/>
        </w:rPr>
        <w:t xml:space="preserve"> Store </w:t>
      </w:r>
      <w:r w:rsidR="00BC3F51" w:rsidRPr="00BC3F51">
        <w:rPr>
          <w:rFonts w:asciiTheme="minorHAnsi" w:hAnsiTheme="minorHAnsi" w:cstheme="minorHAnsi"/>
          <w:sz w:val="22"/>
          <w:szCs w:val="22"/>
        </w:rPr>
        <w:t>(311 East Main Street, Central</w:t>
      </w:r>
      <w:r w:rsidR="006E693C" w:rsidRPr="00BC3F51">
        <w:rPr>
          <w:rFonts w:asciiTheme="minorHAnsi" w:hAnsiTheme="minorHAnsi" w:cstheme="minorHAnsi"/>
          <w:sz w:val="22"/>
          <w:szCs w:val="22"/>
        </w:rPr>
        <w:t xml:space="preserve">), hours are </w:t>
      </w:r>
      <w:r w:rsidR="00BC3F51" w:rsidRPr="00BC3F51">
        <w:rPr>
          <w:rFonts w:asciiTheme="minorHAnsi" w:hAnsiTheme="minorHAnsi" w:cstheme="minorHAnsi"/>
          <w:sz w:val="22"/>
          <w:szCs w:val="22"/>
        </w:rPr>
        <w:t xml:space="preserve">Mon.-Sat. 9am-5pm. Call </w:t>
      </w:r>
      <w:r w:rsidR="00D260D2">
        <w:rPr>
          <w:rFonts w:asciiTheme="minorHAnsi" w:hAnsiTheme="minorHAnsi" w:cstheme="minorHAnsi"/>
          <w:sz w:val="22"/>
          <w:szCs w:val="22"/>
        </w:rPr>
        <w:t>the store</w:t>
      </w:r>
      <w:r w:rsidR="00BC3F51" w:rsidRPr="00BC3F51">
        <w:rPr>
          <w:rFonts w:asciiTheme="minorHAnsi" w:hAnsiTheme="minorHAnsi" w:cstheme="minorHAnsi"/>
          <w:sz w:val="22"/>
          <w:szCs w:val="22"/>
        </w:rPr>
        <w:t xml:space="preserve"> if you have questions at 864-639-6533</w:t>
      </w:r>
      <w:r w:rsidR="00D260D2">
        <w:rPr>
          <w:rFonts w:asciiTheme="minorHAnsi" w:hAnsiTheme="minorHAnsi" w:cstheme="minorHAnsi"/>
          <w:sz w:val="22"/>
          <w:szCs w:val="22"/>
        </w:rPr>
        <w:t>.</w:t>
      </w:r>
      <w:r w:rsidR="00BC3F51" w:rsidRPr="00BC3F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744A10" w14:textId="29C66EB0" w:rsidR="005C3DB2" w:rsidRPr="00987F96" w:rsidRDefault="00B10C63" w:rsidP="005C3DB2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BC3F51">
        <w:rPr>
          <w:rFonts w:cstheme="minorHAnsi"/>
        </w:rPr>
        <w:t xml:space="preserve">Bring it to CUMC and place it in </w:t>
      </w:r>
      <w:r w:rsidR="00757C34" w:rsidRPr="00BC3F51">
        <w:rPr>
          <w:rFonts w:cstheme="minorHAnsi"/>
        </w:rPr>
        <w:t>one of the marked boxes (CLC, office, or main sanctuary entry)</w:t>
      </w:r>
      <w:r w:rsidR="005C3DB2">
        <w:rPr>
          <w:rFonts w:cstheme="minorHAnsi"/>
        </w:rPr>
        <w:t>.</w:t>
      </w:r>
      <w:r w:rsidR="005C3DB2" w:rsidRPr="005C3DB2">
        <w:rPr>
          <w:u w:val="single"/>
        </w:rPr>
        <w:t xml:space="preserve"> </w:t>
      </w:r>
      <w:r w:rsidR="005C3DB2">
        <w:rPr>
          <w:u w:val="single"/>
        </w:rPr>
        <w:t>Donations accepted between April 11 and April 28!</w:t>
      </w:r>
    </w:p>
    <w:p w14:paraId="7C9D822A" w14:textId="794A12F6" w:rsidR="00757C34" w:rsidRPr="00BC3F51" w:rsidRDefault="00757C34" w:rsidP="005C3DB2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977D5E" w14:textId="77777777" w:rsidR="00B10C63" w:rsidRPr="00BC3F51" w:rsidRDefault="00B10C63">
      <w:pPr>
        <w:rPr>
          <w:rFonts w:cstheme="minorHAnsi"/>
        </w:rPr>
      </w:pPr>
    </w:p>
    <w:sectPr w:rsidR="00B10C63" w:rsidRPr="00BC3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1BEF"/>
    <w:multiLevelType w:val="hybridMultilevel"/>
    <w:tmpl w:val="919A55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2770"/>
    <w:multiLevelType w:val="multilevel"/>
    <w:tmpl w:val="40A08DA2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63"/>
    <w:rsid w:val="001F4A6D"/>
    <w:rsid w:val="0049405B"/>
    <w:rsid w:val="004A511B"/>
    <w:rsid w:val="005C3DB2"/>
    <w:rsid w:val="0066006E"/>
    <w:rsid w:val="006E693C"/>
    <w:rsid w:val="00757C34"/>
    <w:rsid w:val="00856EBC"/>
    <w:rsid w:val="00B10C63"/>
    <w:rsid w:val="00BC3F51"/>
    <w:rsid w:val="00D260D2"/>
    <w:rsid w:val="00F9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77F5"/>
  <w15:chartTrackingRefBased/>
  <w15:docId w15:val="{87C78F78-4744-4271-9982-57081A2F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C63"/>
    <w:pPr>
      <w:ind w:left="720"/>
      <w:contextualSpacing/>
    </w:pPr>
  </w:style>
  <w:style w:type="paragraph" w:customStyle="1" w:styleId="Default">
    <w:name w:val="Default"/>
    <w:rsid w:val="006E6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Barger</dc:creator>
  <cp:keywords/>
  <dc:description/>
  <cp:lastModifiedBy>Kate Barger</cp:lastModifiedBy>
  <cp:revision>5</cp:revision>
  <cp:lastPrinted>2021-04-05T14:06:00Z</cp:lastPrinted>
  <dcterms:created xsi:type="dcterms:W3CDTF">2021-04-05T01:08:00Z</dcterms:created>
  <dcterms:modified xsi:type="dcterms:W3CDTF">2021-04-05T18:22:00Z</dcterms:modified>
</cp:coreProperties>
</file>